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4BF" w:rsidRDefault="00E60D36">
      <w:pPr>
        <w:spacing w:after="78"/>
        <w:ind w:left="113"/>
      </w:pPr>
      <w:r>
        <w:rPr>
          <w:noProof/>
        </w:rPr>
        <mc:AlternateContent>
          <mc:Choice Requires="wpg">
            <w:drawing>
              <wp:inline distT="0" distB="0" distL="0" distR="0">
                <wp:extent cx="6023257" cy="1079001"/>
                <wp:effectExtent l="0" t="0" r="0" b="0"/>
                <wp:docPr id="6749" name="Group 6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3257" cy="1079001"/>
                          <a:chOff x="0" y="0"/>
                          <a:chExt cx="6023257" cy="1079001"/>
                        </a:xfrm>
                      </wpg:grpSpPr>
                      <pic:pic xmlns:pic="http://schemas.openxmlformats.org/drawingml/2006/picture">
                        <pic:nvPicPr>
                          <pic:cNvPr id="170" name="Picture 1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550"/>
                            <a:ext cx="2885415" cy="999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" name="Picture 1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473341" y="0"/>
                            <a:ext cx="549379" cy="5875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4" name="Picture 1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01267" y="709591"/>
                            <a:ext cx="1521991" cy="3694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49" style="width:474.272pt;height:84.9607pt;mso-position-horizontal-relative:char;mso-position-vertical-relative:line" coordsize="60232,10790">
                <v:shape id="Picture 170" style="position:absolute;width:28854;height:9995;left:0;top:35;" filled="f">
                  <v:imagedata r:id="rId8"/>
                </v:shape>
                <v:shape id="Picture 172" style="position:absolute;width:5493;height:5875;left:54733;top:0;" filled="f">
                  <v:imagedata r:id="rId9"/>
                </v:shape>
                <v:shape id="Picture 174" style="position:absolute;width:15219;height:3694;left:45012;top:7095;" filled="f">
                  <v:imagedata r:id="rId10"/>
                </v:shape>
              </v:group>
            </w:pict>
          </mc:Fallback>
        </mc:AlternateContent>
      </w:r>
    </w:p>
    <w:p w:rsidR="002114BF" w:rsidRDefault="00E60D36">
      <w:pPr>
        <w:spacing w:after="37" w:line="240" w:lineRule="auto"/>
        <w:ind w:left="255"/>
      </w:pPr>
      <w:r>
        <w:rPr>
          <w:rFonts w:ascii="Arial" w:eastAsia="Arial" w:hAnsi="Arial" w:cs="Arial"/>
          <w:i/>
          <w:color w:val="666666"/>
          <w:sz w:val="16"/>
        </w:rPr>
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</w:r>
      <w:proofErr w:type="gramStart"/>
      <w:r>
        <w:rPr>
          <w:rFonts w:ascii="Arial" w:eastAsia="Arial" w:hAnsi="Arial" w:cs="Arial"/>
          <w:i/>
          <w:color w:val="666666"/>
          <w:sz w:val="16"/>
        </w:rPr>
        <w:t>Toscana  IS</w:t>
      </w:r>
      <w:proofErr w:type="gramEnd"/>
      <w:r>
        <w:rPr>
          <w:rFonts w:ascii="Arial" w:eastAsia="Arial" w:hAnsi="Arial" w:cs="Arial"/>
          <w:i/>
          <w:color w:val="666666"/>
          <w:sz w:val="16"/>
        </w:rPr>
        <w:t>0059 – ISO90</w:t>
      </w:r>
      <w:r>
        <w:rPr>
          <w:rFonts w:ascii="Arial" w:eastAsia="Arial" w:hAnsi="Arial" w:cs="Arial"/>
          <w:i/>
          <w:color w:val="666666"/>
          <w:sz w:val="16"/>
        </w:rPr>
        <w:t>01</w:t>
      </w:r>
    </w:p>
    <w:p w:rsidR="002114BF" w:rsidRDefault="00E60D36">
      <w:pPr>
        <w:tabs>
          <w:tab w:val="center" w:pos="1069"/>
          <w:tab w:val="center" w:pos="4350"/>
          <w:tab w:val="right" w:pos="9638"/>
        </w:tabs>
        <w:spacing w:after="393"/>
      </w:pPr>
      <w:r>
        <w:tab/>
      </w:r>
      <w:r>
        <w:rPr>
          <w:b/>
          <w:sz w:val="18"/>
          <w:u w:val="single" w:color="3333FF"/>
        </w:rPr>
        <w:t>www.e-santoni.edu.it</w:t>
      </w:r>
      <w:r>
        <w:rPr>
          <w:b/>
          <w:sz w:val="18"/>
          <w:u w:val="single" w:color="3333FF"/>
        </w:rPr>
        <w:tab/>
      </w:r>
      <w:r>
        <w:rPr>
          <w:sz w:val="18"/>
          <w:u w:val="single" w:color="3333FF"/>
        </w:rPr>
        <w:t xml:space="preserve">e-mail: </w:t>
      </w:r>
      <w:r>
        <w:rPr>
          <w:b/>
          <w:sz w:val="18"/>
          <w:u w:val="single" w:color="3333FF"/>
        </w:rPr>
        <w:t>piis003007@istruzione.it</w:t>
      </w:r>
      <w:r>
        <w:rPr>
          <w:b/>
          <w:sz w:val="18"/>
          <w:u w:val="single" w:color="3333FF"/>
        </w:rPr>
        <w:tab/>
      </w:r>
      <w:r>
        <w:rPr>
          <w:sz w:val="18"/>
          <w:u w:val="single" w:color="3333FF"/>
        </w:rPr>
        <w:t xml:space="preserve">PEC: </w:t>
      </w:r>
      <w:r>
        <w:rPr>
          <w:b/>
          <w:sz w:val="18"/>
          <w:u w:val="single" w:color="3333FF"/>
        </w:rPr>
        <w:t>piis003007@pec.istruzione.it</w:t>
      </w:r>
    </w:p>
    <w:p w:rsidR="002114BF" w:rsidRDefault="00E60D36">
      <w:pPr>
        <w:pStyle w:val="Titolo1"/>
      </w:pPr>
      <w:r>
        <w:t>PIANO DI LAVORO ANNUALE DEL DOCENTE A.S. 2022/23</w:t>
      </w:r>
    </w:p>
    <w:p w:rsidR="002114BF" w:rsidRDefault="00E60D36">
      <w:pPr>
        <w:spacing w:after="279" w:line="250" w:lineRule="auto"/>
        <w:ind w:left="-5" w:hanging="10"/>
      </w:pPr>
      <w:r>
        <w:rPr>
          <w:b/>
          <w:sz w:val="24"/>
        </w:rPr>
        <w:t>Nome e cognome della docente</w:t>
      </w:r>
      <w:r>
        <w:rPr>
          <w:sz w:val="24"/>
        </w:rPr>
        <w:t xml:space="preserve">: </w:t>
      </w:r>
      <w:r w:rsidR="008C6A8E">
        <w:rPr>
          <w:sz w:val="24"/>
        </w:rPr>
        <w:t>Daniela Lalli</w:t>
      </w:r>
    </w:p>
    <w:p w:rsidR="002114BF" w:rsidRDefault="00E60D36">
      <w:pPr>
        <w:spacing w:after="295" w:line="250" w:lineRule="auto"/>
        <w:ind w:left="-5" w:hanging="10"/>
      </w:pPr>
      <w:r>
        <w:rPr>
          <w:b/>
          <w:sz w:val="24"/>
        </w:rPr>
        <w:t>Disciplina insegnata</w:t>
      </w:r>
      <w:r>
        <w:rPr>
          <w:sz w:val="24"/>
        </w:rPr>
        <w:t xml:space="preserve">: </w:t>
      </w:r>
      <w:r w:rsidR="008C6A8E">
        <w:rPr>
          <w:sz w:val="24"/>
        </w:rPr>
        <w:t>Economia aziendale</w:t>
      </w:r>
    </w:p>
    <w:p w:rsidR="008C6A8E" w:rsidRDefault="00E60D36" w:rsidP="008C6A8E">
      <w:pPr>
        <w:spacing w:after="299" w:line="250" w:lineRule="auto"/>
        <w:ind w:left="445" w:hanging="10"/>
        <w:jc w:val="both"/>
        <w:rPr>
          <w:b/>
          <w:sz w:val="24"/>
        </w:rPr>
      </w:pPr>
      <w:r>
        <w:rPr>
          <w:b/>
          <w:sz w:val="24"/>
        </w:rPr>
        <w:t xml:space="preserve">Libro/i di testo in uso: </w:t>
      </w:r>
      <w:r w:rsidR="008C6A8E" w:rsidRPr="008C6A8E">
        <w:rPr>
          <w:sz w:val="24"/>
          <w:szCs w:val="24"/>
        </w:rPr>
        <w:t xml:space="preserve">Tecnica commerciale e bancaria e organizzazione aziendale per operatori del benessere. </w:t>
      </w:r>
      <w:proofErr w:type="gramStart"/>
      <w:r w:rsidR="008C6A8E" w:rsidRPr="008C6A8E">
        <w:rPr>
          <w:sz w:val="24"/>
          <w:szCs w:val="24"/>
        </w:rPr>
        <w:t>AA.VV</w:t>
      </w:r>
      <w:proofErr w:type="gramEnd"/>
      <w:r w:rsidR="008C6A8E">
        <w:rPr>
          <w:b/>
          <w:sz w:val="24"/>
        </w:rPr>
        <w:t xml:space="preserve"> </w:t>
      </w:r>
    </w:p>
    <w:p w:rsidR="002114BF" w:rsidRDefault="00E60D36" w:rsidP="008C6A8E">
      <w:pPr>
        <w:spacing w:after="299" w:line="250" w:lineRule="auto"/>
        <w:ind w:left="445" w:hanging="10"/>
        <w:jc w:val="both"/>
      </w:pPr>
      <w:r>
        <w:rPr>
          <w:b/>
          <w:sz w:val="24"/>
        </w:rPr>
        <w:t xml:space="preserve">Classe e Sezione: </w:t>
      </w:r>
      <w:r>
        <w:rPr>
          <w:sz w:val="24"/>
        </w:rPr>
        <w:t>1O</w:t>
      </w:r>
    </w:p>
    <w:p w:rsidR="002114BF" w:rsidRDefault="00E60D36">
      <w:pPr>
        <w:spacing w:after="572" w:line="250" w:lineRule="auto"/>
        <w:ind w:left="445" w:hanging="10"/>
        <w:jc w:val="both"/>
      </w:pPr>
      <w:r>
        <w:rPr>
          <w:b/>
          <w:sz w:val="24"/>
        </w:rPr>
        <w:t xml:space="preserve">Indirizzo di studio: </w:t>
      </w:r>
      <w:r>
        <w:rPr>
          <w:sz w:val="24"/>
        </w:rPr>
        <w:t>Operatore del benessere</w:t>
      </w:r>
    </w:p>
    <w:p w:rsidR="008C6A8E" w:rsidRPr="008C6A8E" w:rsidRDefault="00E60D36" w:rsidP="008C6A8E">
      <w:pPr>
        <w:numPr>
          <w:ilvl w:val="0"/>
          <w:numId w:val="1"/>
        </w:numPr>
        <w:spacing w:after="0" w:line="250" w:lineRule="auto"/>
        <w:ind w:right="1125" w:hanging="10"/>
      </w:pPr>
      <w:r>
        <w:rPr>
          <w:b/>
          <w:sz w:val="24"/>
        </w:rPr>
        <w:t>Competenze che si intendono sviluppare o traguardi di competenza</w:t>
      </w:r>
    </w:p>
    <w:p w:rsidR="002114BF" w:rsidRDefault="00E60D36" w:rsidP="008C6A8E">
      <w:pPr>
        <w:spacing w:after="0" w:line="250" w:lineRule="auto"/>
        <w:ind w:left="10" w:right="1125"/>
        <w:rPr>
          <w:i/>
          <w:sz w:val="24"/>
        </w:rPr>
      </w:pPr>
      <w:r>
        <w:rPr>
          <w:i/>
          <w:sz w:val="24"/>
        </w:rPr>
        <w:t>(fare riferimento alle Linee Guida e ai docume</w:t>
      </w:r>
      <w:r>
        <w:rPr>
          <w:i/>
          <w:sz w:val="24"/>
        </w:rPr>
        <w:t>nti dei dipartimenti)</w:t>
      </w:r>
    </w:p>
    <w:p w:rsidR="008C6A8E" w:rsidRDefault="008C6A8E" w:rsidP="008C6A8E">
      <w:pPr>
        <w:spacing w:after="0" w:line="250" w:lineRule="auto"/>
        <w:ind w:left="10" w:right="-285"/>
      </w:pPr>
    </w:p>
    <w:p w:rsidR="008C6A8E" w:rsidRPr="008C6A8E" w:rsidRDefault="00E60D36" w:rsidP="008C6A8E">
      <w:pPr>
        <w:numPr>
          <w:ilvl w:val="0"/>
          <w:numId w:val="1"/>
        </w:numPr>
        <w:spacing w:after="40" w:line="250" w:lineRule="auto"/>
        <w:ind w:right="140" w:hanging="10"/>
      </w:pPr>
      <w:r>
        <w:rPr>
          <w:b/>
          <w:sz w:val="24"/>
        </w:rPr>
        <w:t xml:space="preserve">COMPETENZE ED OBIETTIVI TRASVERSALI PROGRAMMATI DAL CONSIGLIO DI </w:t>
      </w:r>
      <w:r w:rsidR="008C6A8E">
        <w:rPr>
          <w:b/>
          <w:sz w:val="24"/>
        </w:rPr>
        <w:t>C</w:t>
      </w:r>
      <w:r>
        <w:rPr>
          <w:b/>
          <w:sz w:val="24"/>
        </w:rPr>
        <w:t>LASSE</w:t>
      </w:r>
    </w:p>
    <w:p w:rsidR="002114BF" w:rsidRDefault="00E60D36" w:rsidP="00533EA1">
      <w:pPr>
        <w:spacing w:after="40" w:line="250" w:lineRule="auto"/>
        <w:ind w:left="10" w:right="140"/>
      </w:pPr>
      <w:r>
        <w:rPr>
          <w:sz w:val="24"/>
        </w:rPr>
        <w:t>Tali competenze e obiettivi sono stati individuati tenendo conto delle generali finalità educative e formative del nostro Istituto e delle decisioni dei Dipartimen</w:t>
      </w:r>
      <w:r>
        <w:rPr>
          <w:sz w:val="24"/>
        </w:rPr>
        <w:t xml:space="preserve">ti, dopo una attenta valutazione della situazione di partenza della classe e in continuità con il lavoro degli anni precedenti. Il </w:t>
      </w:r>
      <w:proofErr w:type="spellStart"/>
      <w:r>
        <w:rPr>
          <w:sz w:val="24"/>
        </w:rPr>
        <w:t>C.d.C</w:t>
      </w:r>
      <w:proofErr w:type="spellEnd"/>
      <w:r>
        <w:rPr>
          <w:sz w:val="24"/>
        </w:rPr>
        <w:t>. ritiene che gli studenti debbano acquisire le competenze chiave di cittadinanza europee.</w:t>
      </w:r>
    </w:p>
    <w:p w:rsidR="002114BF" w:rsidRDefault="00E60D36" w:rsidP="00533EA1">
      <w:pPr>
        <w:spacing w:after="319" w:line="250" w:lineRule="auto"/>
        <w:ind w:left="-5" w:hanging="10"/>
      </w:pPr>
      <w:r>
        <w:rPr>
          <w:sz w:val="24"/>
        </w:rPr>
        <w:t>Le competenze saranno articolate facendo riferimento agli obiettivi relativi ai principali assi culturali.</w:t>
      </w:r>
    </w:p>
    <w:p w:rsidR="002114BF" w:rsidRDefault="00E60D36">
      <w:pPr>
        <w:pStyle w:val="Titolo2"/>
        <w:ind w:left="-5"/>
      </w:pPr>
      <w:r>
        <w:t>Competenze e Obiettivi relazionali e comportamentali</w:t>
      </w:r>
    </w:p>
    <w:p w:rsidR="002114BF" w:rsidRDefault="00E60D36" w:rsidP="00533EA1">
      <w:pPr>
        <w:spacing w:after="0" w:line="250" w:lineRule="auto"/>
        <w:ind w:left="-5" w:hanging="10"/>
      </w:pPr>
      <w:r>
        <w:rPr>
          <w:sz w:val="24"/>
        </w:rPr>
        <w:t>Ogni alunno deve agire in maniera responsabile e corretta nei confronti dello studio, del gruppo</w:t>
      </w:r>
      <w:r>
        <w:rPr>
          <w:sz w:val="24"/>
        </w:rPr>
        <w:t xml:space="preserve"> classe, dei docenti, nonché delle strutture scolastiche attraverso:</w:t>
      </w:r>
    </w:p>
    <w:p w:rsidR="002114BF" w:rsidRDefault="00E60D36" w:rsidP="00533EA1">
      <w:pPr>
        <w:numPr>
          <w:ilvl w:val="0"/>
          <w:numId w:val="2"/>
        </w:numPr>
        <w:spacing w:after="0" w:line="250" w:lineRule="auto"/>
        <w:ind w:hanging="279"/>
      </w:pPr>
      <w:r>
        <w:rPr>
          <w:sz w:val="24"/>
        </w:rPr>
        <w:t>una partecipazione attiva al dialogo educativo, nel rispetto delle proprie idee e di quelle altrui;</w:t>
      </w:r>
    </w:p>
    <w:p w:rsidR="002114BF" w:rsidRDefault="00E60D36" w:rsidP="00533EA1">
      <w:pPr>
        <w:numPr>
          <w:ilvl w:val="0"/>
          <w:numId w:val="2"/>
        </w:numPr>
        <w:spacing w:after="0" w:line="250" w:lineRule="auto"/>
        <w:ind w:hanging="279"/>
      </w:pPr>
      <w:r>
        <w:rPr>
          <w:sz w:val="24"/>
        </w:rPr>
        <w:t>una partecipazione responsabile alle attività scolastiche, dimostrando di saper lavorar</w:t>
      </w:r>
      <w:r>
        <w:rPr>
          <w:sz w:val="24"/>
        </w:rPr>
        <w:t>e in gruppo, stimolando e contemporaneamente valorizzando il contributo di ciascuno; imparando</w:t>
      </w:r>
    </w:p>
    <w:p w:rsidR="002114BF" w:rsidRDefault="00E60D36" w:rsidP="00533EA1">
      <w:pPr>
        <w:spacing w:after="0" w:line="250" w:lineRule="auto"/>
        <w:ind w:left="235" w:hanging="10"/>
      </w:pPr>
      <w:r>
        <w:rPr>
          <w:sz w:val="24"/>
        </w:rPr>
        <w:t>ad accettare e a confrontarsi con la diversità e a gestire le eventuali conflittualità;</w:t>
      </w:r>
    </w:p>
    <w:p w:rsidR="00533EA1" w:rsidRPr="00533EA1" w:rsidRDefault="00E60D36" w:rsidP="00533EA1">
      <w:pPr>
        <w:numPr>
          <w:ilvl w:val="0"/>
          <w:numId w:val="2"/>
        </w:numPr>
        <w:spacing w:after="0" w:line="250" w:lineRule="auto"/>
        <w:ind w:hanging="279"/>
      </w:pPr>
      <w:r>
        <w:rPr>
          <w:sz w:val="24"/>
        </w:rPr>
        <w:t>lo sviluppo dell’interesse e il potenziamento della partecipazione al pro</w:t>
      </w:r>
      <w:r>
        <w:rPr>
          <w:sz w:val="24"/>
        </w:rPr>
        <w:t xml:space="preserve">cesso educativo; </w:t>
      </w:r>
    </w:p>
    <w:p w:rsidR="002114BF" w:rsidRDefault="00E60D36" w:rsidP="00533EA1">
      <w:pPr>
        <w:spacing w:after="0" w:line="250" w:lineRule="auto"/>
      </w:pPr>
      <w:r>
        <w:rPr>
          <w:rFonts w:ascii="Arial" w:eastAsia="Arial" w:hAnsi="Arial" w:cs="Arial"/>
          <w:sz w:val="24"/>
        </w:rPr>
        <w:t xml:space="preserve">● </w:t>
      </w:r>
      <w:r>
        <w:rPr>
          <w:sz w:val="24"/>
        </w:rPr>
        <w:t>lo sviluppo di un’autonomia operativa nell’ambito delle varie discipline.</w:t>
      </w:r>
    </w:p>
    <w:p w:rsidR="002114BF" w:rsidRDefault="00E60D36">
      <w:pPr>
        <w:spacing w:after="33" w:line="250" w:lineRule="auto"/>
        <w:ind w:left="-5" w:hanging="10"/>
        <w:jc w:val="both"/>
      </w:pPr>
      <w:r>
        <w:rPr>
          <w:sz w:val="24"/>
        </w:rPr>
        <w:t>Ogni alunno deve essere educato al rispetto delle regole, sviluppare la capacità di autocontrollo e di interiorizzazione delle regole e delle norme del vivere civi</w:t>
      </w:r>
      <w:r>
        <w:rPr>
          <w:sz w:val="24"/>
        </w:rPr>
        <w:t>le. Deve sviluppare la consapevolezza delle responsabilità personali nell’agire.</w:t>
      </w:r>
    </w:p>
    <w:p w:rsidR="00C910B9" w:rsidRDefault="00C910B9">
      <w:pPr>
        <w:pStyle w:val="Titolo2"/>
        <w:spacing w:after="373"/>
        <w:ind w:left="-5"/>
      </w:pPr>
    </w:p>
    <w:p w:rsidR="002114BF" w:rsidRDefault="00E60D36">
      <w:pPr>
        <w:pStyle w:val="Titolo2"/>
        <w:spacing w:after="373"/>
        <w:ind w:left="-5"/>
      </w:pPr>
      <w:r>
        <w:t>Competenze e Obiettivi cognitivi</w:t>
      </w:r>
    </w:p>
    <w:p w:rsidR="002114BF" w:rsidRDefault="00E60D36">
      <w:pPr>
        <w:numPr>
          <w:ilvl w:val="0"/>
          <w:numId w:val="3"/>
        </w:numPr>
        <w:spacing w:after="10" w:line="250" w:lineRule="auto"/>
        <w:ind w:hanging="360"/>
        <w:jc w:val="both"/>
      </w:pPr>
      <w:r>
        <w:rPr>
          <w:sz w:val="24"/>
        </w:rPr>
        <w:t>Utilizzare un metodo di studio efficace.</w:t>
      </w:r>
    </w:p>
    <w:p w:rsidR="002114BF" w:rsidRDefault="00E60D36">
      <w:pPr>
        <w:numPr>
          <w:ilvl w:val="0"/>
          <w:numId w:val="3"/>
        </w:numPr>
        <w:spacing w:after="10" w:line="250" w:lineRule="auto"/>
        <w:ind w:hanging="360"/>
        <w:jc w:val="both"/>
      </w:pPr>
      <w:r>
        <w:rPr>
          <w:sz w:val="24"/>
        </w:rPr>
        <w:t>Comprendere messaggi verbali e scritti, anche in inglese.</w:t>
      </w:r>
    </w:p>
    <w:p w:rsidR="002114BF" w:rsidRDefault="00E60D36">
      <w:pPr>
        <w:numPr>
          <w:ilvl w:val="0"/>
          <w:numId w:val="3"/>
        </w:numPr>
        <w:spacing w:after="10" w:line="250" w:lineRule="auto"/>
        <w:ind w:hanging="360"/>
        <w:jc w:val="both"/>
      </w:pPr>
      <w:r>
        <w:rPr>
          <w:sz w:val="24"/>
        </w:rPr>
        <w:t>Sapere organizzare il lavoro in tempi prefissati.</w:t>
      </w:r>
    </w:p>
    <w:p w:rsidR="002114BF" w:rsidRDefault="00E60D36">
      <w:pPr>
        <w:numPr>
          <w:ilvl w:val="0"/>
          <w:numId w:val="3"/>
        </w:numPr>
        <w:spacing w:after="10" w:line="250" w:lineRule="auto"/>
        <w:ind w:hanging="360"/>
        <w:jc w:val="both"/>
      </w:pPr>
      <w:r>
        <w:rPr>
          <w:sz w:val="24"/>
        </w:rPr>
        <w:t>Applicare in tutti i contesti lavorativi le tecniche e le metodologie apprese.</w:t>
      </w:r>
    </w:p>
    <w:p w:rsidR="002114BF" w:rsidRDefault="00E60D36">
      <w:pPr>
        <w:numPr>
          <w:ilvl w:val="0"/>
          <w:numId w:val="3"/>
        </w:numPr>
        <w:spacing w:after="10" w:line="250" w:lineRule="auto"/>
        <w:ind w:hanging="360"/>
        <w:jc w:val="both"/>
      </w:pPr>
      <w:r>
        <w:rPr>
          <w:sz w:val="24"/>
        </w:rPr>
        <w:t>Individuare collegamenti e relazioni tra fenomeni e concetti diversi, anche in ambiti disciplinari differenti.</w:t>
      </w:r>
    </w:p>
    <w:p w:rsidR="002114BF" w:rsidRDefault="00E60D36">
      <w:pPr>
        <w:numPr>
          <w:ilvl w:val="0"/>
          <w:numId w:val="3"/>
        </w:numPr>
        <w:spacing w:after="576" w:line="250" w:lineRule="auto"/>
        <w:ind w:hanging="360"/>
        <w:jc w:val="both"/>
      </w:pPr>
      <w:r>
        <w:rPr>
          <w:sz w:val="24"/>
        </w:rPr>
        <w:t>cercare di acqui</w:t>
      </w:r>
      <w:r>
        <w:rPr>
          <w:sz w:val="24"/>
        </w:rPr>
        <w:t>sire un linguaggio tecnico specifico delle singole discipline e migliorare le abilità espressive, sia in forma scritta che orale.</w:t>
      </w:r>
    </w:p>
    <w:p w:rsidR="002114BF" w:rsidRDefault="00E60D36">
      <w:pPr>
        <w:spacing w:after="5" w:line="250" w:lineRule="auto"/>
        <w:ind w:left="-5" w:hanging="10"/>
      </w:pPr>
      <w:r>
        <w:rPr>
          <w:b/>
          <w:sz w:val="24"/>
        </w:rPr>
        <w:t>2. Descrizione di conoscenze e abilità, suddivise in percorsi didattici, evidenziando per ognuna quelle essenziali o minime</w:t>
      </w:r>
    </w:p>
    <w:p w:rsidR="002114BF" w:rsidRDefault="00E60D36">
      <w:pPr>
        <w:spacing w:after="283" w:line="250" w:lineRule="auto"/>
        <w:ind w:left="-5" w:hanging="10"/>
        <w:rPr>
          <w:i/>
          <w:sz w:val="24"/>
        </w:rPr>
      </w:pPr>
      <w:r>
        <w:rPr>
          <w:i/>
          <w:sz w:val="24"/>
        </w:rPr>
        <w:t>(f</w:t>
      </w:r>
      <w:r>
        <w:rPr>
          <w:i/>
          <w:sz w:val="24"/>
        </w:rPr>
        <w:t>are riferimento alle Linee Guida e ai documenti dei dipartimenti)</w:t>
      </w:r>
    </w:p>
    <w:p w:rsidR="008C6A8E" w:rsidRPr="008C6A8E" w:rsidRDefault="008C6A8E" w:rsidP="00C910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rPr>
          <w:b/>
          <w:sz w:val="28"/>
          <w:szCs w:val="28"/>
        </w:rPr>
      </w:pPr>
      <w:r w:rsidRPr="008C6A8E">
        <w:rPr>
          <w:b/>
          <w:sz w:val="28"/>
          <w:szCs w:val="28"/>
        </w:rPr>
        <w:t>UdA1 – L’attività economica</w:t>
      </w:r>
    </w:p>
    <w:p w:rsidR="008C6A8E" w:rsidRPr="008C6A8E" w:rsidRDefault="008C6A8E" w:rsidP="00C910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/>
        <w:rPr>
          <w:b/>
          <w:bCs/>
          <w:sz w:val="24"/>
          <w:szCs w:val="24"/>
        </w:rPr>
      </w:pPr>
      <w:r w:rsidRPr="008C6A8E">
        <w:rPr>
          <w:b/>
          <w:bCs/>
          <w:sz w:val="24"/>
          <w:szCs w:val="24"/>
        </w:rPr>
        <w:t>Competenze:</w:t>
      </w:r>
    </w:p>
    <w:p w:rsidR="008C6A8E" w:rsidRPr="008C6A8E" w:rsidRDefault="008C6A8E" w:rsidP="00C910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/>
        <w:rPr>
          <w:sz w:val="24"/>
          <w:szCs w:val="24"/>
        </w:rPr>
      </w:pPr>
      <w:r w:rsidRPr="008C6A8E">
        <w:rPr>
          <w:sz w:val="24"/>
          <w:szCs w:val="24"/>
        </w:rPr>
        <w:t>Conoscere i sistemi economici. Conoscere l’azienda e le sue funzioni. Conoscere la classificazione dei beni economici e la gestione di inventario e magazzino. Conoscere i concetti di reddito e patrimonio. Conoscere i concetti di ricavo, costo e utile per saper calcolare l’utile/perdita di esercizio.</w:t>
      </w:r>
    </w:p>
    <w:p w:rsidR="008C6A8E" w:rsidRPr="008C6A8E" w:rsidRDefault="008C6A8E" w:rsidP="00C910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/>
        <w:rPr>
          <w:b/>
          <w:bCs/>
          <w:sz w:val="24"/>
          <w:szCs w:val="24"/>
        </w:rPr>
      </w:pPr>
      <w:r w:rsidRPr="008C6A8E">
        <w:rPr>
          <w:b/>
          <w:bCs/>
          <w:sz w:val="24"/>
          <w:szCs w:val="24"/>
        </w:rPr>
        <w:t>Conoscenze:</w:t>
      </w:r>
    </w:p>
    <w:p w:rsidR="008C6A8E" w:rsidRPr="008C6A8E" w:rsidRDefault="008C6A8E" w:rsidP="00C910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/>
        <w:rPr>
          <w:sz w:val="24"/>
          <w:szCs w:val="24"/>
        </w:rPr>
      </w:pPr>
      <w:r w:rsidRPr="008C6A8E">
        <w:rPr>
          <w:sz w:val="24"/>
          <w:szCs w:val="24"/>
        </w:rPr>
        <w:t>L’attività economica, i soggetti e i sistemi economici. L’azienda, le sue funzioni e la classificazione dei beni aziendali. Gestione del magazzino e inventario. Concetto di reddito e patrimonio. Il concetto di costo e gli elementi che lo compongono. Il concetto di ricavo e di utile</w:t>
      </w:r>
    </w:p>
    <w:p w:rsidR="008C6A8E" w:rsidRPr="008C6A8E" w:rsidRDefault="008C6A8E" w:rsidP="00C910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/>
        <w:rPr>
          <w:b/>
          <w:bCs/>
          <w:sz w:val="24"/>
          <w:szCs w:val="24"/>
        </w:rPr>
      </w:pPr>
      <w:r w:rsidRPr="008C6A8E">
        <w:rPr>
          <w:b/>
          <w:bCs/>
          <w:sz w:val="24"/>
          <w:szCs w:val="24"/>
        </w:rPr>
        <w:t>Abilità:</w:t>
      </w:r>
    </w:p>
    <w:p w:rsidR="008C6A8E" w:rsidRPr="008C6A8E" w:rsidRDefault="008C6A8E" w:rsidP="00C910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/>
        <w:rPr>
          <w:sz w:val="24"/>
          <w:szCs w:val="24"/>
        </w:rPr>
      </w:pPr>
      <w:r w:rsidRPr="008C6A8E">
        <w:rPr>
          <w:sz w:val="24"/>
          <w:szCs w:val="24"/>
        </w:rPr>
        <w:t xml:space="preserve">Calcolo dell’utile/perdita di esercizio. Le proporzioni, i calcoli </w:t>
      </w:r>
      <w:proofErr w:type="spellStart"/>
      <w:proofErr w:type="gramStart"/>
      <w:r w:rsidRPr="008C6A8E">
        <w:rPr>
          <w:sz w:val="24"/>
          <w:szCs w:val="24"/>
        </w:rPr>
        <w:t>percentualie</w:t>
      </w:r>
      <w:proofErr w:type="spellEnd"/>
      <w:r w:rsidRPr="008C6A8E">
        <w:rPr>
          <w:sz w:val="24"/>
          <w:szCs w:val="24"/>
        </w:rPr>
        <w:t xml:space="preserve">  i</w:t>
      </w:r>
      <w:proofErr w:type="gramEnd"/>
      <w:r w:rsidRPr="008C6A8E">
        <w:rPr>
          <w:sz w:val="24"/>
          <w:szCs w:val="24"/>
        </w:rPr>
        <w:t xml:space="preserve"> riparti</w:t>
      </w:r>
    </w:p>
    <w:p w:rsidR="008C6A8E" w:rsidRPr="008C6A8E" w:rsidRDefault="008C6A8E" w:rsidP="00C910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/>
        <w:rPr>
          <w:b/>
          <w:bCs/>
          <w:sz w:val="24"/>
          <w:szCs w:val="24"/>
        </w:rPr>
      </w:pPr>
      <w:r w:rsidRPr="008C6A8E">
        <w:rPr>
          <w:b/>
          <w:bCs/>
          <w:sz w:val="24"/>
          <w:szCs w:val="24"/>
        </w:rPr>
        <w:t>Obiettivi Minimi:</w:t>
      </w:r>
    </w:p>
    <w:p w:rsidR="008C6A8E" w:rsidRPr="008C6A8E" w:rsidRDefault="008C6A8E" w:rsidP="00C910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/>
        <w:rPr>
          <w:sz w:val="24"/>
          <w:szCs w:val="24"/>
        </w:rPr>
      </w:pPr>
      <w:r w:rsidRPr="008C6A8E">
        <w:rPr>
          <w:sz w:val="24"/>
          <w:szCs w:val="24"/>
        </w:rPr>
        <w:t>Conoscere e capire il funzionamento del sistema economico.</w:t>
      </w:r>
    </w:p>
    <w:p w:rsidR="008C6A8E" w:rsidRPr="008C6A8E" w:rsidRDefault="008C6A8E" w:rsidP="00533EA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8C6A8E" w:rsidRPr="008C6A8E" w:rsidRDefault="008C6A8E" w:rsidP="008C6A8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8C6A8E" w:rsidRPr="008C6A8E" w:rsidRDefault="008C6A8E" w:rsidP="00C910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rPr>
          <w:b/>
          <w:sz w:val="28"/>
          <w:szCs w:val="28"/>
        </w:rPr>
      </w:pPr>
      <w:proofErr w:type="spellStart"/>
      <w:r w:rsidRPr="008C6A8E">
        <w:rPr>
          <w:b/>
          <w:sz w:val="28"/>
          <w:szCs w:val="28"/>
        </w:rPr>
        <w:t>UdA</w:t>
      </w:r>
      <w:proofErr w:type="spellEnd"/>
      <w:r w:rsidRPr="008C6A8E">
        <w:rPr>
          <w:b/>
          <w:sz w:val="28"/>
          <w:szCs w:val="28"/>
        </w:rPr>
        <w:t xml:space="preserve"> 2 – La compravendita</w:t>
      </w:r>
    </w:p>
    <w:p w:rsidR="008C6A8E" w:rsidRPr="008C6A8E" w:rsidRDefault="008C6A8E" w:rsidP="00C910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/>
        <w:rPr>
          <w:b/>
          <w:bCs/>
          <w:sz w:val="24"/>
          <w:szCs w:val="24"/>
        </w:rPr>
      </w:pPr>
      <w:r w:rsidRPr="008C6A8E">
        <w:rPr>
          <w:b/>
          <w:bCs/>
          <w:sz w:val="24"/>
          <w:szCs w:val="24"/>
        </w:rPr>
        <w:t>Competenze:</w:t>
      </w:r>
    </w:p>
    <w:p w:rsidR="008C6A8E" w:rsidRPr="008C6A8E" w:rsidRDefault="008C6A8E" w:rsidP="00C910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/>
        <w:rPr>
          <w:sz w:val="24"/>
          <w:szCs w:val="24"/>
        </w:rPr>
      </w:pPr>
      <w:r w:rsidRPr="008C6A8E">
        <w:rPr>
          <w:sz w:val="24"/>
          <w:szCs w:val="24"/>
        </w:rPr>
        <w:t>Conoscere il concetto di compravendita. Conoscere l’IVA e le sue applicazioni. Saper leggere e/o compilare i documenti della compravendita.</w:t>
      </w:r>
    </w:p>
    <w:p w:rsidR="008C6A8E" w:rsidRPr="008C6A8E" w:rsidRDefault="008C6A8E" w:rsidP="00C910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/>
        <w:rPr>
          <w:b/>
          <w:bCs/>
          <w:sz w:val="24"/>
          <w:szCs w:val="24"/>
        </w:rPr>
      </w:pPr>
      <w:r w:rsidRPr="008C6A8E">
        <w:rPr>
          <w:b/>
          <w:bCs/>
          <w:sz w:val="24"/>
          <w:szCs w:val="24"/>
        </w:rPr>
        <w:t>Conoscenze:</w:t>
      </w:r>
    </w:p>
    <w:p w:rsidR="008C6A8E" w:rsidRPr="008C6A8E" w:rsidRDefault="008C6A8E" w:rsidP="00C910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/>
        <w:rPr>
          <w:sz w:val="24"/>
          <w:szCs w:val="24"/>
        </w:rPr>
      </w:pPr>
      <w:r w:rsidRPr="008C6A8E">
        <w:rPr>
          <w:sz w:val="24"/>
          <w:szCs w:val="24"/>
        </w:rPr>
        <w:t xml:space="preserve">I concetti di ricavo e di utile. </w:t>
      </w:r>
    </w:p>
    <w:p w:rsidR="008C6A8E" w:rsidRPr="008C6A8E" w:rsidRDefault="008C6A8E" w:rsidP="00C910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/>
        <w:rPr>
          <w:sz w:val="24"/>
          <w:szCs w:val="24"/>
        </w:rPr>
      </w:pPr>
      <w:r w:rsidRPr="008C6A8E">
        <w:rPr>
          <w:sz w:val="24"/>
          <w:szCs w:val="24"/>
        </w:rPr>
        <w:t>Gli scambi: il contratto di compravendita. Documenti della compravendita: scontrino fiscale, ricevuta fiscale, documento di trasporto e fattura</w:t>
      </w:r>
    </w:p>
    <w:p w:rsidR="008C6A8E" w:rsidRPr="008C6A8E" w:rsidRDefault="008C6A8E" w:rsidP="00C910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/>
        <w:rPr>
          <w:b/>
          <w:bCs/>
          <w:sz w:val="24"/>
          <w:szCs w:val="24"/>
        </w:rPr>
      </w:pPr>
      <w:r w:rsidRPr="008C6A8E">
        <w:rPr>
          <w:b/>
          <w:bCs/>
          <w:sz w:val="24"/>
          <w:szCs w:val="24"/>
        </w:rPr>
        <w:t>Abilità:</w:t>
      </w:r>
    </w:p>
    <w:p w:rsidR="008C6A8E" w:rsidRPr="008C6A8E" w:rsidRDefault="008C6A8E" w:rsidP="00C910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/>
        <w:rPr>
          <w:sz w:val="24"/>
          <w:szCs w:val="24"/>
        </w:rPr>
      </w:pPr>
      <w:r w:rsidRPr="008C6A8E">
        <w:rPr>
          <w:sz w:val="24"/>
          <w:szCs w:val="24"/>
        </w:rPr>
        <w:t>Calcolo di sconti, IVA, interesse</w:t>
      </w:r>
    </w:p>
    <w:p w:rsidR="008C6A8E" w:rsidRPr="008C6A8E" w:rsidRDefault="008C6A8E" w:rsidP="00C910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/>
        <w:rPr>
          <w:b/>
          <w:bCs/>
          <w:sz w:val="24"/>
          <w:szCs w:val="24"/>
        </w:rPr>
      </w:pPr>
      <w:r w:rsidRPr="008C6A8E">
        <w:rPr>
          <w:b/>
          <w:bCs/>
          <w:sz w:val="24"/>
          <w:szCs w:val="24"/>
        </w:rPr>
        <w:t>Obiettivi Minimi:</w:t>
      </w:r>
    </w:p>
    <w:p w:rsidR="008C6A8E" w:rsidRPr="008C6A8E" w:rsidRDefault="008C6A8E" w:rsidP="00C910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/>
        <w:rPr>
          <w:sz w:val="24"/>
          <w:szCs w:val="24"/>
        </w:rPr>
      </w:pPr>
      <w:r w:rsidRPr="008C6A8E">
        <w:rPr>
          <w:sz w:val="24"/>
          <w:szCs w:val="24"/>
        </w:rPr>
        <w:t>Conoscere il contratto di compravendita ed i relativi documenti.</w:t>
      </w:r>
    </w:p>
    <w:p w:rsidR="008C6A8E" w:rsidRPr="008C6A8E" w:rsidRDefault="008C6A8E" w:rsidP="008C6A8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8C6A8E" w:rsidRPr="008C6A8E" w:rsidRDefault="008C6A8E" w:rsidP="008C6A8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8C6A8E" w:rsidRPr="00533EA1" w:rsidRDefault="008C6A8E" w:rsidP="00C910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rPr>
          <w:b/>
          <w:sz w:val="28"/>
          <w:szCs w:val="28"/>
        </w:rPr>
      </w:pPr>
      <w:proofErr w:type="spellStart"/>
      <w:r w:rsidRPr="00533EA1">
        <w:rPr>
          <w:b/>
          <w:sz w:val="28"/>
          <w:szCs w:val="28"/>
        </w:rPr>
        <w:t>UdA</w:t>
      </w:r>
      <w:proofErr w:type="spellEnd"/>
      <w:r w:rsidRPr="00533EA1">
        <w:rPr>
          <w:b/>
          <w:sz w:val="28"/>
          <w:szCs w:val="28"/>
        </w:rPr>
        <w:t xml:space="preserve"> 3 – Le banche</w:t>
      </w:r>
    </w:p>
    <w:p w:rsidR="008C6A8E" w:rsidRPr="008C6A8E" w:rsidRDefault="008C6A8E" w:rsidP="00C910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/>
        <w:rPr>
          <w:b/>
          <w:bCs/>
          <w:sz w:val="24"/>
          <w:szCs w:val="24"/>
        </w:rPr>
      </w:pPr>
      <w:r w:rsidRPr="008C6A8E">
        <w:rPr>
          <w:b/>
          <w:bCs/>
          <w:sz w:val="24"/>
          <w:szCs w:val="24"/>
        </w:rPr>
        <w:t>Competenze:</w:t>
      </w:r>
    </w:p>
    <w:p w:rsidR="008C6A8E" w:rsidRPr="008C6A8E" w:rsidRDefault="008C6A8E" w:rsidP="00C910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/>
        <w:rPr>
          <w:sz w:val="24"/>
          <w:szCs w:val="24"/>
        </w:rPr>
      </w:pPr>
      <w:r w:rsidRPr="008C6A8E">
        <w:rPr>
          <w:sz w:val="24"/>
          <w:szCs w:val="24"/>
        </w:rPr>
        <w:t xml:space="preserve">Conoscere le relazioni fra aziende e banche, gli strumenti di regolamento bancari e i principali titoli di </w:t>
      </w:r>
      <w:proofErr w:type="gramStart"/>
      <w:r w:rsidRPr="008C6A8E">
        <w:rPr>
          <w:sz w:val="24"/>
          <w:szCs w:val="24"/>
        </w:rPr>
        <w:t>credito..</w:t>
      </w:r>
      <w:proofErr w:type="gramEnd"/>
    </w:p>
    <w:p w:rsidR="008C6A8E" w:rsidRPr="008C6A8E" w:rsidRDefault="008C6A8E" w:rsidP="00C910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/>
        <w:rPr>
          <w:b/>
          <w:bCs/>
          <w:sz w:val="24"/>
          <w:szCs w:val="24"/>
        </w:rPr>
      </w:pPr>
      <w:r w:rsidRPr="008C6A8E">
        <w:rPr>
          <w:b/>
          <w:bCs/>
          <w:sz w:val="24"/>
          <w:szCs w:val="24"/>
        </w:rPr>
        <w:t>Conoscenze:</w:t>
      </w:r>
    </w:p>
    <w:p w:rsidR="008C6A8E" w:rsidRPr="008C6A8E" w:rsidRDefault="008C6A8E" w:rsidP="00C910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/>
        <w:rPr>
          <w:sz w:val="24"/>
          <w:szCs w:val="24"/>
        </w:rPr>
      </w:pPr>
      <w:r w:rsidRPr="008C6A8E">
        <w:rPr>
          <w:sz w:val="24"/>
          <w:szCs w:val="24"/>
        </w:rPr>
        <w:t>Relazioni dell’azienda con le banche: gli strumenti di regolamento bancari. Il credito bancario alle imprese.</w:t>
      </w:r>
    </w:p>
    <w:p w:rsidR="008C6A8E" w:rsidRPr="008C6A8E" w:rsidRDefault="008C6A8E" w:rsidP="00C910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/>
        <w:rPr>
          <w:b/>
          <w:bCs/>
          <w:sz w:val="24"/>
          <w:szCs w:val="24"/>
        </w:rPr>
      </w:pPr>
      <w:r w:rsidRPr="008C6A8E">
        <w:rPr>
          <w:b/>
          <w:bCs/>
          <w:sz w:val="24"/>
          <w:szCs w:val="24"/>
        </w:rPr>
        <w:t>Abilità:</w:t>
      </w:r>
    </w:p>
    <w:p w:rsidR="008C6A8E" w:rsidRPr="008C6A8E" w:rsidRDefault="008C6A8E" w:rsidP="00C910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/>
        <w:rPr>
          <w:sz w:val="24"/>
          <w:szCs w:val="24"/>
        </w:rPr>
      </w:pPr>
      <w:r w:rsidRPr="008C6A8E">
        <w:rPr>
          <w:sz w:val="24"/>
          <w:szCs w:val="24"/>
        </w:rPr>
        <w:t>Comprendere un c/c bancario. Conoscere le situazioni di utilizzo di carta di credito e bancomat. Conoscere i principali titoli di credito. Le più comuni fonti di finanziamento.</w:t>
      </w:r>
    </w:p>
    <w:p w:rsidR="008C6A8E" w:rsidRPr="008C6A8E" w:rsidRDefault="008C6A8E" w:rsidP="00C910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/>
        <w:rPr>
          <w:b/>
          <w:bCs/>
          <w:sz w:val="24"/>
          <w:szCs w:val="24"/>
        </w:rPr>
      </w:pPr>
      <w:r w:rsidRPr="008C6A8E">
        <w:rPr>
          <w:b/>
          <w:bCs/>
          <w:sz w:val="24"/>
          <w:szCs w:val="24"/>
        </w:rPr>
        <w:t>Obiettivi Minimi:</w:t>
      </w:r>
    </w:p>
    <w:p w:rsidR="008C6A8E" w:rsidRPr="008C6A8E" w:rsidRDefault="008C6A8E" w:rsidP="00C910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/>
        <w:rPr>
          <w:sz w:val="24"/>
          <w:szCs w:val="24"/>
        </w:rPr>
      </w:pPr>
      <w:r w:rsidRPr="008C6A8E">
        <w:rPr>
          <w:sz w:val="24"/>
          <w:szCs w:val="24"/>
        </w:rPr>
        <w:t>Conoscere e capire i rapporti fra banche e aziende.</w:t>
      </w:r>
    </w:p>
    <w:p w:rsidR="008C6A8E" w:rsidRDefault="008C6A8E">
      <w:pPr>
        <w:spacing w:after="283" w:line="250" w:lineRule="auto"/>
        <w:ind w:left="-5" w:hanging="10"/>
      </w:pPr>
    </w:p>
    <w:p w:rsidR="00E60D36" w:rsidRPr="00E60D36" w:rsidRDefault="00E60D36" w:rsidP="003633A1">
      <w:pPr>
        <w:numPr>
          <w:ilvl w:val="0"/>
          <w:numId w:val="5"/>
        </w:numPr>
        <w:spacing w:after="0" w:line="250" w:lineRule="auto"/>
        <w:ind w:hanging="240"/>
        <w:jc w:val="both"/>
        <w:rPr>
          <w:rFonts w:asciiTheme="minorHAnsi" w:eastAsia="Times New Roman" w:hAnsiTheme="minorHAnsi" w:cstheme="minorHAnsi"/>
          <w:color w:val="auto"/>
        </w:rPr>
      </w:pPr>
      <w:r w:rsidRPr="00E60D36">
        <w:rPr>
          <w:rFonts w:asciiTheme="minorHAnsi" w:hAnsiTheme="minorHAnsi" w:cstheme="minorHAnsi"/>
          <w:b/>
          <w:sz w:val="24"/>
        </w:rPr>
        <w:t xml:space="preserve">Attività o percorsi didattici concordati nel </w:t>
      </w:r>
      <w:proofErr w:type="spellStart"/>
      <w:r w:rsidRPr="00E60D36">
        <w:rPr>
          <w:rFonts w:asciiTheme="minorHAnsi" w:hAnsiTheme="minorHAnsi" w:cstheme="minorHAnsi"/>
          <w:b/>
          <w:sz w:val="24"/>
        </w:rPr>
        <w:t>CdC</w:t>
      </w:r>
      <w:proofErr w:type="spellEnd"/>
      <w:r w:rsidRPr="00E60D36">
        <w:rPr>
          <w:rFonts w:asciiTheme="minorHAnsi" w:hAnsiTheme="minorHAnsi" w:cstheme="minorHAnsi"/>
          <w:b/>
          <w:sz w:val="24"/>
        </w:rPr>
        <w:t xml:space="preserve"> a livello interdisciplinare - Educazione </w:t>
      </w:r>
      <w:proofErr w:type="gramStart"/>
      <w:r w:rsidRPr="00E60D36">
        <w:rPr>
          <w:rFonts w:asciiTheme="minorHAnsi" w:hAnsiTheme="minorHAnsi" w:cstheme="minorHAnsi"/>
          <w:b/>
          <w:sz w:val="24"/>
        </w:rPr>
        <w:t>civica</w:t>
      </w:r>
      <w:r w:rsidRPr="00E60D36">
        <w:rPr>
          <w:rFonts w:asciiTheme="minorHAnsi" w:hAnsiTheme="minorHAnsi" w:cstheme="minorHAnsi"/>
          <w:i/>
          <w:sz w:val="24"/>
        </w:rPr>
        <w:t>(</w:t>
      </w:r>
      <w:proofErr w:type="gramEnd"/>
      <w:r w:rsidRPr="00E60D36">
        <w:rPr>
          <w:rFonts w:asciiTheme="minorHAnsi" w:hAnsiTheme="minorHAnsi" w:cstheme="minorHAnsi"/>
          <w:i/>
          <w:sz w:val="24"/>
        </w:rPr>
        <w:t>descrizione di conoscenze, abilità e competenze che si intendono raggiungere o sviluppare)</w:t>
      </w:r>
    </w:p>
    <w:p w:rsidR="00E60D36" w:rsidRDefault="00E60D36" w:rsidP="00E60D36">
      <w:pPr>
        <w:spacing w:after="0" w:line="250" w:lineRule="auto"/>
        <w:jc w:val="both"/>
        <w:rPr>
          <w:rFonts w:asciiTheme="minorHAnsi" w:hAnsiTheme="minorHAnsi" w:cstheme="minorHAnsi"/>
          <w:b/>
          <w:sz w:val="24"/>
        </w:rPr>
      </w:pPr>
    </w:p>
    <w:p w:rsidR="00533EA1" w:rsidRPr="00E60D36" w:rsidRDefault="00533EA1" w:rsidP="00E60D36">
      <w:pPr>
        <w:spacing w:after="0" w:line="250" w:lineRule="auto"/>
        <w:jc w:val="both"/>
        <w:rPr>
          <w:rFonts w:asciiTheme="minorHAnsi" w:eastAsia="Times New Roman" w:hAnsiTheme="minorHAnsi" w:cstheme="minorHAnsi"/>
          <w:color w:val="auto"/>
        </w:rPr>
      </w:pPr>
      <w:bookmarkStart w:id="0" w:name="_GoBack"/>
      <w:bookmarkEnd w:id="0"/>
      <w:r w:rsidRPr="00E60D36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Pr="00E60D36">
        <w:rPr>
          <w:rFonts w:asciiTheme="minorHAnsi" w:hAnsiTheme="minorHAnsi" w:cstheme="minorHAnsi"/>
          <w:b/>
          <w:bCs/>
        </w:rPr>
        <w:t xml:space="preserve">Progetto </w:t>
      </w:r>
      <w:r w:rsidRPr="00E60D36">
        <w:rPr>
          <w:rFonts w:asciiTheme="minorHAnsi" w:hAnsiTheme="minorHAnsi" w:cstheme="minorHAnsi"/>
        </w:rPr>
        <w:t>:</w:t>
      </w:r>
      <w:proofErr w:type="gramEnd"/>
      <w:r w:rsidRPr="00E60D36">
        <w:rPr>
          <w:rFonts w:asciiTheme="minorHAnsi" w:hAnsiTheme="minorHAnsi" w:cstheme="minorHAnsi"/>
        </w:rPr>
        <w:t xml:space="preserve"> L’articolo 53 della costituzione: </w:t>
      </w:r>
      <w:r w:rsidRPr="00E60D36">
        <w:rPr>
          <w:rFonts w:asciiTheme="minorHAnsi" w:hAnsiTheme="minorHAnsi" w:cstheme="minorHAnsi"/>
          <w:i/>
          <w:iCs/>
        </w:rPr>
        <w:t>Il cittadino contribuente. Evasione fiscale, usura e mafia </w:t>
      </w:r>
    </w:p>
    <w:p w:rsidR="00533EA1" w:rsidRPr="00E60D36" w:rsidRDefault="00533EA1" w:rsidP="00533EA1">
      <w:pPr>
        <w:pStyle w:val="NormaleWeb"/>
        <w:spacing w:before="0" w:beforeAutospacing="0" w:after="0" w:afterAutospacing="0"/>
        <w:ind w:left="240"/>
        <w:jc w:val="both"/>
        <w:rPr>
          <w:rFonts w:asciiTheme="minorHAnsi" w:hAnsiTheme="minorHAnsi" w:cstheme="minorHAnsi"/>
        </w:rPr>
      </w:pPr>
      <w:r w:rsidRPr="00E60D36">
        <w:rPr>
          <w:rFonts w:asciiTheme="minorHAnsi" w:hAnsiTheme="minorHAnsi" w:cstheme="minorHAnsi"/>
          <w:b/>
          <w:bCs/>
          <w:color w:val="000000"/>
        </w:rPr>
        <w:t xml:space="preserve">Area </w:t>
      </w:r>
      <w:r w:rsidRPr="00E60D36">
        <w:rPr>
          <w:rFonts w:asciiTheme="minorHAnsi" w:hAnsiTheme="minorHAnsi" w:cstheme="minorHAnsi"/>
          <w:color w:val="000000"/>
        </w:rPr>
        <w:t>Sviluppo sostenibile e Costituzione </w:t>
      </w:r>
    </w:p>
    <w:p w:rsidR="00533EA1" w:rsidRPr="00E60D36" w:rsidRDefault="00533EA1" w:rsidP="00533EA1">
      <w:pPr>
        <w:pStyle w:val="NormaleWeb"/>
        <w:spacing w:before="0" w:beforeAutospacing="0" w:after="0" w:afterAutospacing="0"/>
        <w:ind w:left="240"/>
        <w:jc w:val="both"/>
        <w:rPr>
          <w:rFonts w:asciiTheme="minorHAnsi" w:hAnsiTheme="minorHAnsi" w:cstheme="minorHAnsi"/>
        </w:rPr>
      </w:pPr>
      <w:r w:rsidRPr="00E60D36">
        <w:rPr>
          <w:rFonts w:asciiTheme="minorHAnsi" w:hAnsiTheme="minorHAnsi" w:cstheme="minorHAnsi"/>
          <w:b/>
          <w:bCs/>
          <w:color w:val="000000"/>
        </w:rPr>
        <w:t xml:space="preserve">Materia/e </w:t>
      </w:r>
      <w:proofErr w:type="gramStart"/>
      <w:r w:rsidRPr="00E60D36">
        <w:rPr>
          <w:rFonts w:asciiTheme="minorHAnsi" w:hAnsiTheme="minorHAnsi" w:cstheme="minorHAnsi"/>
          <w:b/>
          <w:bCs/>
          <w:color w:val="000000"/>
        </w:rPr>
        <w:t>coinvolte</w:t>
      </w:r>
      <w:r w:rsidRPr="00E60D36">
        <w:rPr>
          <w:rFonts w:asciiTheme="minorHAnsi" w:hAnsiTheme="minorHAnsi" w:cstheme="minorHAnsi"/>
          <w:color w:val="000000"/>
        </w:rPr>
        <w:t>:  Economia</w:t>
      </w:r>
      <w:proofErr w:type="gramEnd"/>
      <w:r w:rsidRPr="00E60D36">
        <w:rPr>
          <w:rFonts w:asciiTheme="minorHAnsi" w:hAnsiTheme="minorHAnsi" w:cstheme="minorHAnsi"/>
          <w:color w:val="000000"/>
        </w:rPr>
        <w:t xml:space="preserve"> aziendale</w:t>
      </w:r>
    </w:p>
    <w:p w:rsidR="00533EA1" w:rsidRPr="00E60D36" w:rsidRDefault="00533EA1" w:rsidP="00533EA1">
      <w:pPr>
        <w:pStyle w:val="NormaleWeb"/>
        <w:spacing w:before="0" w:beforeAutospacing="0" w:after="0" w:afterAutospacing="0"/>
        <w:ind w:left="240"/>
        <w:jc w:val="both"/>
        <w:rPr>
          <w:rFonts w:asciiTheme="minorHAnsi" w:hAnsiTheme="minorHAnsi" w:cstheme="minorHAnsi"/>
        </w:rPr>
      </w:pPr>
      <w:r w:rsidRPr="00E60D36">
        <w:rPr>
          <w:rFonts w:asciiTheme="minorHAnsi" w:hAnsiTheme="minorHAnsi" w:cstheme="minorHAnsi"/>
          <w:b/>
          <w:bCs/>
          <w:color w:val="000000"/>
        </w:rPr>
        <w:t>Durata in ore</w:t>
      </w:r>
      <w:r w:rsidRPr="00E60D36">
        <w:rPr>
          <w:rFonts w:asciiTheme="minorHAnsi" w:hAnsiTheme="minorHAnsi" w:cstheme="minorHAnsi"/>
          <w:color w:val="000000"/>
        </w:rPr>
        <w:t>: 2 ore</w:t>
      </w:r>
    </w:p>
    <w:p w:rsidR="00533EA1" w:rsidRPr="00E60D36" w:rsidRDefault="00533EA1" w:rsidP="00533EA1">
      <w:pPr>
        <w:pStyle w:val="NormaleWeb"/>
        <w:spacing w:before="0" w:beforeAutospacing="0" w:after="0" w:afterAutospacing="0"/>
        <w:ind w:left="240"/>
        <w:jc w:val="both"/>
        <w:rPr>
          <w:rFonts w:asciiTheme="minorHAnsi" w:hAnsiTheme="minorHAnsi" w:cstheme="minorHAnsi"/>
        </w:rPr>
      </w:pPr>
      <w:r w:rsidRPr="00E60D36">
        <w:rPr>
          <w:rFonts w:asciiTheme="minorHAnsi" w:hAnsiTheme="minorHAnsi" w:cstheme="minorHAnsi"/>
          <w:b/>
          <w:bCs/>
          <w:color w:val="000000"/>
        </w:rPr>
        <w:t>Periodo di massima di svolgimento</w:t>
      </w:r>
      <w:r w:rsidRPr="00E60D36">
        <w:rPr>
          <w:rFonts w:asciiTheme="minorHAnsi" w:hAnsiTheme="minorHAnsi" w:cstheme="minorHAnsi"/>
          <w:color w:val="000000"/>
        </w:rPr>
        <w:t xml:space="preserve"> II quadrimestre</w:t>
      </w:r>
    </w:p>
    <w:p w:rsidR="00533EA1" w:rsidRPr="00E60D36" w:rsidRDefault="00533EA1" w:rsidP="00533EA1">
      <w:pPr>
        <w:pStyle w:val="NormaleWeb"/>
        <w:spacing w:before="0" w:beforeAutospacing="0" w:after="0" w:afterAutospacing="0"/>
        <w:ind w:left="240"/>
        <w:jc w:val="both"/>
        <w:rPr>
          <w:rFonts w:asciiTheme="minorHAnsi" w:hAnsiTheme="minorHAnsi" w:cstheme="minorHAnsi"/>
          <w:color w:val="000000"/>
        </w:rPr>
      </w:pPr>
      <w:r w:rsidRPr="00E60D36">
        <w:rPr>
          <w:rFonts w:asciiTheme="minorHAnsi" w:hAnsiTheme="minorHAnsi" w:cstheme="minorHAnsi"/>
          <w:b/>
          <w:bCs/>
          <w:color w:val="000000"/>
        </w:rPr>
        <w:t xml:space="preserve">Eventuali esperti esterni </w:t>
      </w:r>
      <w:proofErr w:type="gramStart"/>
      <w:r w:rsidRPr="00E60D36">
        <w:rPr>
          <w:rFonts w:asciiTheme="minorHAnsi" w:hAnsiTheme="minorHAnsi" w:cstheme="minorHAnsi"/>
          <w:b/>
          <w:bCs/>
          <w:color w:val="000000"/>
        </w:rPr>
        <w:t>previsti</w:t>
      </w:r>
      <w:r w:rsidRPr="00E60D36">
        <w:rPr>
          <w:rFonts w:asciiTheme="minorHAnsi" w:hAnsiTheme="minorHAnsi" w:cstheme="minorHAnsi"/>
          <w:color w:val="000000"/>
        </w:rPr>
        <w:t xml:space="preserve"> :</w:t>
      </w:r>
      <w:proofErr w:type="gramEnd"/>
      <w:r w:rsidRPr="00E60D36">
        <w:rPr>
          <w:rFonts w:asciiTheme="minorHAnsi" w:hAnsiTheme="minorHAnsi" w:cstheme="minorHAnsi"/>
          <w:color w:val="000000"/>
        </w:rPr>
        <w:t xml:space="preserve"> Rappresentante della Guardia di Finanza - intervento a titolo gratuito</w:t>
      </w:r>
    </w:p>
    <w:p w:rsidR="00C910B9" w:rsidRPr="00E60D36" w:rsidRDefault="00C910B9" w:rsidP="00533EA1">
      <w:pPr>
        <w:pStyle w:val="NormaleWeb"/>
        <w:spacing w:before="0" w:beforeAutospacing="0" w:after="0" w:afterAutospacing="0"/>
        <w:ind w:left="240"/>
        <w:jc w:val="both"/>
        <w:rPr>
          <w:rFonts w:asciiTheme="minorHAnsi" w:hAnsiTheme="minorHAnsi" w:cstheme="minorHAnsi"/>
        </w:rPr>
      </w:pPr>
    </w:p>
    <w:p w:rsidR="002114BF" w:rsidRPr="00E60D36" w:rsidRDefault="00E60D36">
      <w:pPr>
        <w:numPr>
          <w:ilvl w:val="0"/>
          <w:numId w:val="5"/>
        </w:numPr>
        <w:spacing w:after="5" w:line="250" w:lineRule="auto"/>
        <w:ind w:hanging="240"/>
        <w:rPr>
          <w:rFonts w:asciiTheme="minorHAnsi" w:hAnsiTheme="minorHAnsi" w:cstheme="minorHAnsi"/>
        </w:rPr>
      </w:pPr>
      <w:r w:rsidRPr="00E60D36">
        <w:rPr>
          <w:rFonts w:asciiTheme="minorHAnsi" w:hAnsiTheme="minorHAnsi" w:cstheme="minorHAnsi"/>
          <w:b/>
          <w:sz w:val="24"/>
        </w:rPr>
        <w:t>Tipologie di verifica, elaborati ed esercitazioni</w:t>
      </w:r>
    </w:p>
    <w:p w:rsidR="002114BF" w:rsidRPr="00E60D36" w:rsidRDefault="00E60D36">
      <w:pPr>
        <w:spacing w:after="283" w:line="250" w:lineRule="auto"/>
        <w:ind w:left="-5" w:hanging="10"/>
        <w:rPr>
          <w:rFonts w:asciiTheme="minorHAnsi" w:hAnsiTheme="minorHAnsi" w:cstheme="minorHAnsi"/>
        </w:rPr>
      </w:pPr>
      <w:r w:rsidRPr="00E60D36">
        <w:rPr>
          <w:rFonts w:asciiTheme="minorHAnsi" w:hAnsiTheme="minorHAnsi" w:cstheme="minorHAnsi"/>
          <w:i/>
          <w:sz w:val="24"/>
        </w:rPr>
        <w:t>[Indicare un eventuale orientamento personale diverso da quello inserito nel PTOF e specificare quali hanno carattere formativo e quale sommat</w:t>
      </w:r>
      <w:r w:rsidRPr="00E60D36">
        <w:rPr>
          <w:rFonts w:asciiTheme="minorHAnsi" w:hAnsiTheme="minorHAnsi" w:cstheme="minorHAnsi"/>
          <w:i/>
          <w:sz w:val="24"/>
        </w:rPr>
        <w:t>ivo]</w:t>
      </w:r>
    </w:p>
    <w:p w:rsidR="002114BF" w:rsidRPr="00E60D36" w:rsidRDefault="00E60D36">
      <w:pPr>
        <w:numPr>
          <w:ilvl w:val="0"/>
          <w:numId w:val="5"/>
        </w:numPr>
        <w:spacing w:after="5" w:line="250" w:lineRule="auto"/>
        <w:ind w:hanging="240"/>
        <w:rPr>
          <w:rFonts w:asciiTheme="minorHAnsi" w:hAnsiTheme="minorHAnsi" w:cstheme="minorHAnsi"/>
        </w:rPr>
      </w:pPr>
      <w:r w:rsidRPr="00E60D36">
        <w:rPr>
          <w:rFonts w:asciiTheme="minorHAnsi" w:hAnsiTheme="minorHAnsi" w:cstheme="minorHAnsi"/>
          <w:b/>
          <w:sz w:val="24"/>
        </w:rPr>
        <w:t>Criteri per le valutazioni</w:t>
      </w:r>
    </w:p>
    <w:p w:rsidR="002114BF" w:rsidRPr="00E60D36" w:rsidRDefault="00E60D36">
      <w:pPr>
        <w:spacing w:after="10" w:line="250" w:lineRule="auto"/>
        <w:ind w:left="-5" w:hanging="10"/>
        <w:rPr>
          <w:rFonts w:asciiTheme="minorHAnsi" w:hAnsiTheme="minorHAnsi" w:cstheme="minorHAnsi"/>
          <w:i/>
          <w:sz w:val="24"/>
        </w:rPr>
      </w:pPr>
      <w:r w:rsidRPr="00E60D36">
        <w:rPr>
          <w:rFonts w:asciiTheme="minorHAnsi" w:hAnsiTheme="minorHAnsi" w:cstheme="minorHAnsi"/>
          <w:i/>
          <w:sz w:val="24"/>
        </w:rPr>
        <w:t xml:space="preserve">(fare riferimento a tutti i criteri di valutazione deliberati nel </w:t>
      </w:r>
      <w:proofErr w:type="spellStart"/>
      <w:r w:rsidRPr="00E60D36">
        <w:rPr>
          <w:rFonts w:asciiTheme="minorHAnsi" w:hAnsiTheme="minorHAnsi" w:cstheme="minorHAnsi"/>
          <w:i/>
          <w:sz w:val="24"/>
        </w:rPr>
        <w:t>Ptof</w:t>
      </w:r>
      <w:proofErr w:type="spellEnd"/>
      <w:r w:rsidRPr="00E60D36">
        <w:rPr>
          <w:rFonts w:asciiTheme="minorHAnsi" w:hAnsiTheme="minorHAnsi" w:cstheme="minorHAnsi"/>
          <w:i/>
          <w:sz w:val="24"/>
        </w:rPr>
        <w:t xml:space="preserve"> aggiornamento triennale 22/2</w:t>
      </w:r>
      <w:r w:rsidRPr="00E60D36">
        <w:rPr>
          <w:rFonts w:asciiTheme="minorHAnsi" w:hAnsiTheme="minorHAnsi" w:cstheme="minorHAnsi"/>
          <w:i/>
          <w:sz w:val="24"/>
        </w:rPr>
        <w:t>5; indicare solo le variazioni rispetto a quanto inserito nel PTOF))</w:t>
      </w:r>
    </w:p>
    <w:p w:rsidR="00533EA1" w:rsidRPr="00E60D36" w:rsidRDefault="00533EA1">
      <w:pPr>
        <w:spacing w:after="10" w:line="250" w:lineRule="auto"/>
        <w:ind w:left="-5" w:hanging="10"/>
        <w:rPr>
          <w:rFonts w:asciiTheme="minorHAnsi" w:hAnsiTheme="minorHAnsi" w:cstheme="minorHAnsi"/>
        </w:rPr>
      </w:pPr>
    </w:p>
    <w:p w:rsidR="002114BF" w:rsidRPr="00E60D36" w:rsidRDefault="00E60D36">
      <w:pPr>
        <w:numPr>
          <w:ilvl w:val="0"/>
          <w:numId w:val="5"/>
        </w:numPr>
        <w:spacing w:after="5" w:line="250" w:lineRule="auto"/>
        <w:ind w:hanging="240"/>
        <w:rPr>
          <w:rFonts w:asciiTheme="minorHAnsi" w:hAnsiTheme="minorHAnsi" w:cstheme="minorHAnsi"/>
        </w:rPr>
      </w:pPr>
      <w:r w:rsidRPr="00E60D36">
        <w:rPr>
          <w:rFonts w:asciiTheme="minorHAnsi" w:hAnsiTheme="minorHAnsi" w:cstheme="minorHAnsi"/>
          <w:b/>
          <w:sz w:val="24"/>
        </w:rPr>
        <w:t>Metodi e strategie didattiche</w:t>
      </w:r>
    </w:p>
    <w:p w:rsidR="002114BF" w:rsidRPr="00E60D36" w:rsidRDefault="00E60D36" w:rsidP="00C910B9">
      <w:pPr>
        <w:spacing w:after="283" w:line="250" w:lineRule="auto"/>
        <w:ind w:left="-5" w:right="-143" w:hanging="10"/>
        <w:rPr>
          <w:rFonts w:asciiTheme="minorHAnsi" w:hAnsiTheme="minorHAnsi" w:cstheme="minorHAnsi"/>
        </w:rPr>
      </w:pPr>
      <w:r w:rsidRPr="00E60D36">
        <w:rPr>
          <w:rFonts w:asciiTheme="minorHAnsi" w:hAnsiTheme="minorHAnsi" w:cstheme="minorHAnsi"/>
          <w:i/>
          <w:sz w:val="24"/>
        </w:rPr>
        <w:t>(in particolare indi</w:t>
      </w:r>
      <w:r w:rsidRPr="00E60D36">
        <w:rPr>
          <w:rFonts w:asciiTheme="minorHAnsi" w:hAnsiTheme="minorHAnsi" w:cstheme="minorHAnsi"/>
          <w:i/>
          <w:sz w:val="24"/>
        </w:rPr>
        <w:t>care quelle finalizzate a mantenere l’interesse, a sviluppare la motivazione all’apprendimento, al recupero di conoscenze e abilità, al raggiungimento di obiettivi di competenza)</w:t>
      </w:r>
    </w:p>
    <w:p w:rsidR="002114BF" w:rsidRPr="00E60D36" w:rsidRDefault="00E60D36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4" w:line="250" w:lineRule="auto"/>
        <w:ind w:left="-5" w:right="132" w:hanging="10"/>
        <w:rPr>
          <w:rFonts w:asciiTheme="minorHAnsi" w:hAnsiTheme="minorHAnsi" w:cstheme="minorHAnsi"/>
        </w:rPr>
      </w:pPr>
      <w:r w:rsidRPr="00E60D36">
        <w:rPr>
          <w:rFonts w:asciiTheme="minorHAnsi" w:eastAsia="Arial" w:hAnsiTheme="minorHAnsi" w:cstheme="minorHAnsi"/>
        </w:rPr>
        <w:t>Per quanto concerne la teoria, le lezioni saranno organizzate in base alla seguente metodologia: presentazione dell’unità formativa; lezione frontale e dialogata; guida all’utilizzo dei libri di testo; guida alla lettura e all’analisi dei testi; predisposi</w:t>
      </w:r>
      <w:r w:rsidRPr="00E60D36">
        <w:rPr>
          <w:rFonts w:asciiTheme="minorHAnsi" w:eastAsia="Arial" w:hAnsiTheme="minorHAnsi" w:cstheme="minorHAnsi"/>
        </w:rPr>
        <w:t>zione di schede e mappe per facilitare l’apprendimento.</w:t>
      </w:r>
    </w:p>
    <w:p w:rsidR="002114BF" w:rsidRPr="00E60D36" w:rsidRDefault="00E60D36" w:rsidP="00C910B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50" w:lineRule="auto"/>
        <w:ind w:left="-5" w:right="132" w:hanging="10"/>
        <w:rPr>
          <w:rFonts w:asciiTheme="minorHAnsi" w:hAnsiTheme="minorHAnsi" w:cstheme="minorHAnsi"/>
        </w:rPr>
      </w:pPr>
      <w:r w:rsidRPr="00E60D36">
        <w:rPr>
          <w:rFonts w:asciiTheme="minorHAnsi" w:eastAsia="Arial" w:hAnsiTheme="minorHAnsi" w:cstheme="minorHAnsi"/>
        </w:rPr>
        <w:t xml:space="preserve">Potranno essere utilizzati </w:t>
      </w:r>
      <w:proofErr w:type="gramStart"/>
      <w:r w:rsidRPr="00E60D36">
        <w:rPr>
          <w:rFonts w:asciiTheme="minorHAnsi" w:eastAsia="Arial" w:hAnsiTheme="minorHAnsi" w:cstheme="minorHAnsi"/>
        </w:rPr>
        <w:t>il cooperative</w:t>
      </w:r>
      <w:proofErr w:type="gramEnd"/>
      <w:r w:rsidRPr="00E60D36">
        <w:rPr>
          <w:rFonts w:asciiTheme="minorHAnsi" w:eastAsia="Arial" w:hAnsiTheme="minorHAnsi" w:cstheme="minorHAnsi"/>
        </w:rPr>
        <w:t xml:space="preserve"> </w:t>
      </w:r>
      <w:proofErr w:type="spellStart"/>
      <w:r w:rsidRPr="00E60D36">
        <w:rPr>
          <w:rFonts w:asciiTheme="minorHAnsi" w:eastAsia="Arial" w:hAnsiTheme="minorHAnsi" w:cstheme="minorHAnsi"/>
        </w:rPr>
        <w:t>learning</w:t>
      </w:r>
      <w:proofErr w:type="spellEnd"/>
      <w:r w:rsidRPr="00E60D36">
        <w:rPr>
          <w:rFonts w:asciiTheme="minorHAnsi" w:eastAsia="Arial" w:hAnsiTheme="minorHAnsi" w:cstheme="minorHAnsi"/>
        </w:rPr>
        <w:t xml:space="preserve">, il </w:t>
      </w:r>
      <w:proofErr w:type="spellStart"/>
      <w:r w:rsidRPr="00E60D36">
        <w:rPr>
          <w:rFonts w:asciiTheme="minorHAnsi" w:eastAsia="Arial" w:hAnsiTheme="minorHAnsi" w:cstheme="minorHAnsi"/>
        </w:rPr>
        <w:t>peer</w:t>
      </w:r>
      <w:proofErr w:type="spellEnd"/>
      <w:r w:rsidRPr="00E60D36">
        <w:rPr>
          <w:rFonts w:asciiTheme="minorHAnsi" w:eastAsia="Arial" w:hAnsiTheme="minorHAnsi" w:cstheme="minorHAnsi"/>
        </w:rPr>
        <w:t xml:space="preserve"> tutoring</w:t>
      </w:r>
    </w:p>
    <w:p w:rsidR="00C910B9" w:rsidRPr="00E60D36" w:rsidRDefault="00C910B9" w:rsidP="00C910B9">
      <w:pPr>
        <w:tabs>
          <w:tab w:val="right" w:pos="9638"/>
        </w:tabs>
        <w:spacing w:after="10" w:line="250" w:lineRule="auto"/>
        <w:rPr>
          <w:rFonts w:asciiTheme="minorHAnsi" w:hAnsiTheme="minorHAnsi" w:cstheme="minorHAnsi"/>
          <w:sz w:val="24"/>
        </w:rPr>
      </w:pPr>
    </w:p>
    <w:p w:rsidR="00C910B9" w:rsidRPr="00E60D36" w:rsidRDefault="00C910B9" w:rsidP="00C910B9">
      <w:pPr>
        <w:tabs>
          <w:tab w:val="right" w:pos="9638"/>
        </w:tabs>
        <w:spacing w:after="10" w:line="250" w:lineRule="auto"/>
        <w:rPr>
          <w:rFonts w:asciiTheme="minorHAnsi" w:hAnsiTheme="minorHAnsi" w:cstheme="minorHAnsi"/>
          <w:sz w:val="24"/>
        </w:rPr>
      </w:pPr>
    </w:p>
    <w:p w:rsidR="002114BF" w:rsidRPr="00E60D36" w:rsidRDefault="00E60D36" w:rsidP="00C910B9">
      <w:pPr>
        <w:tabs>
          <w:tab w:val="right" w:pos="9638"/>
        </w:tabs>
        <w:spacing w:after="10" w:line="250" w:lineRule="auto"/>
        <w:rPr>
          <w:rFonts w:asciiTheme="minorHAnsi" w:hAnsiTheme="minorHAnsi" w:cstheme="minorHAnsi"/>
        </w:rPr>
      </w:pPr>
      <w:r w:rsidRPr="00E60D36">
        <w:rPr>
          <w:rFonts w:asciiTheme="minorHAnsi" w:hAnsiTheme="minorHAnsi" w:cstheme="minorHAnsi"/>
          <w:sz w:val="24"/>
        </w:rPr>
        <w:t>Pisa li 30/11/2022</w:t>
      </w:r>
      <w:r w:rsidRPr="00E60D36">
        <w:rPr>
          <w:rFonts w:asciiTheme="minorHAnsi" w:hAnsiTheme="minorHAnsi" w:cstheme="minorHAnsi"/>
          <w:sz w:val="24"/>
        </w:rPr>
        <w:tab/>
        <w:t xml:space="preserve">la docente: prof.ssa </w:t>
      </w:r>
      <w:r w:rsidR="00533EA1" w:rsidRPr="00E60D36">
        <w:rPr>
          <w:rFonts w:asciiTheme="minorHAnsi" w:hAnsiTheme="minorHAnsi" w:cstheme="minorHAnsi"/>
          <w:sz w:val="24"/>
        </w:rPr>
        <w:t>Daniela Lalli</w:t>
      </w:r>
    </w:p>
    <w:sectPr w:rsidR="002114BF" w:rsidRPr="00E60D36" w:rsidSect="00C910B9">
      <w:pgSz w:w="11920" w:h="16840"/>
      <w:pgMar w:top="420" w:right="1148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16AD5"/>
    <w:multiLevelType w:val="hybridMultilevel"/>
    <w:tmpl w:val="791A46B0"/>
    <w:lvl w:ilvl="0" w:tplc="55BC99E4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2E0F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BC5E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3ADC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8CBC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225F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CCF5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EAD7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949A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5C1EB4"/>
    <w:multiLevelType w:val="hybridMultilevel"/>
    <w:tmpl w:val="07FEE2F4"/>
    <w:lvl w:ilvl="0" w:tplc="45123C1C">
      <w:start w:val="1"/>
      <w:numFmt w:val="bullet"/>
      <w:lvlText w:val="●"/>
      <w:lvlJc w:val="left"/>
      <w:pPr>
        <w:ind w:left="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80971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F652A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5C14C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28021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8037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1035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F6E93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02CAA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4149D0"/>
    <w:multiLevelType w:val="hybridMultilevel"/>
    <w:tmpl w:val="D2A49312"/>
    <w:lvl w:ilvl="0" w:tplc="A066DFB4">
      <w:start w:val="3"/>
      <w:numFmt w:val="decimal"/>
      <w:lvlText w:val="%1."/>
      <w:lvlJc w:val="left"/>
      <w:pPr>
        <w:ind w:left="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5CA8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1EB6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00E3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B413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E62D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68A1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0CBF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E85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722F32"/>
    <w:multiLevelType w:val="hybridMultilevel"/>
    <w:tmpl w:val="88F24726"/>
    <w:lvl w:ilvl="0" w:tplc="C8866ED6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9E8BF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4E806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2A27D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20179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741BD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5863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2283C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603F7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921F8B"/>
    <w:multiLevelType w:val="hybridMultilevel"/>
    <w:tmpl w:val="B828851A"/>
    <w:lvl w:ilvl="0" w:tplc="B8ECBC26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5CC5F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B25FC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AE87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9C9E6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A60B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2AD7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CCDA4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6E53C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0839C5"/>
    <w:multiLevelType w:val="multilevel"/>
    <w:tmpl w:val="09A8EE6E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pStyle w:val="Titolo4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BF"/>
    <w:rsid w:val="002114BF"/>
    <w:rsid w:val="00533EA1"/>
    <w:rsid w:val="008C6A8E"/>
    <w:rsid w:val="00A71698"/>
    <w:rsid w:val="00C910B9"/>
    <w:rsid w:val="00E6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C398"/>
  <w15:docId w15:val="{610CDD23-D8D4-4B39-A6F0-6B7A2089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2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6"/>
      <w:ind w:left="10" w:hanging="10"/>
      <w:outlineLvl w:val="1"/>
    </w:pPr>
    <w:rPr>
      <w:rFonts w:ascii="Calibri" w:eastAsia="Calibri" w:hAnsi="Calibri" w:cs="Calibri"/>
      <w:b/>
      <w:i/>
      <w:color w:val="000000"/>
      <w:sz w:val="24"/>
      <w:u w:val="single" w:color="00000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C6A8E"/>
    <w:pPr>
      <w:keepNext/>
      <w:suppressAutoHyphens/>
      <w:spacing w:before="100" w:after="100" w:line="240" w:lineRule="auto"/>
      <w:ind w:left="1080" w:hanging="720"/>
      <w:outlineLvl w:val="3"/>
    </w:pPr>
    <w:rPr>
      <w:rFonts w:ascii="Tahoma" w:eastAsia="Times New Roman" w:hAnsi="Tahoma" w:cs="Tahoma"/>
      <w:b/>
      <w:color w:val="auto"/>
      <w:sz w:val="20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i/>
      <w:color w:val="000000"/>
      <w:sz w:val="24"/>
      <w:u w:val="single" w:color="00000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C6A8E"/>
    <w:rPr>
      <w:rFonts w:ascii="Tahoma" w:eastAsia="Times New Roman" w:hAnsi="Tahoma" w:cs="Tahoma"/>
      <w:b/>
      <w:sz w:val="20"/>
      <w:szCs w:val="26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533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6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 lavoro Santoni 22_23_pubblico</vt:lpstr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lavoro Santoni 22_23_pubblico</dc:title>
  <dc:subject/>
  <dc:creator>Admin</dc:creator>
  <cp:keywords/>
  <cp:lastModifiedBy>Admin</cp:lastModifiedBy>
  <cp:revision>5</cp:revision>
  <dcterms:created xsi:type="dcterms:W3CDTF">2023-01-13T17:37:00Z</dcterms:created>
  <dcterms:modified xsi:type="dcterms:W3CDTF">2023-01-13T18:23:00Z</dcterms:modified>
</cp:coreProperties>
</file>